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D8" w:rsidRPr="00E045D8" w:rsidRDefault="00E045D8" w:rsidP="00E045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344805</wp:posOffset>
            </wp:positionV>
            <wp:extent cx="3442970" cy="1119505"/>
            <wp:effectExtent l="0" t="0" r="0" b="0"/>
            <wp:wrapNone/>
            <wp:docPr id="2" name="Obraz 1" descr="C:\Users\czechk\AppData\Local\Temp\logo_MRiPS_jp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czechk\AppData\Local\Temp\logo_MRiPS_jpg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958">
        <w:rPr>
          <w:rFonts w:ascii="Times New Roman" w:hAnsi="Times New Roman" w:cs="Times New Roman"/>
          <w:b/>
          <w:sz w:val="24"/>
          <w:szCs w:val="24"/>
        </w:rPr>
        <w:t>Za</w:t>
      </w:r>
      <w:r w:rsidR="00EA7958">
        <w:rPr>
          <w:rFonts w:ascii="Times New Roman" w:hAnsi="Times New Roman" w:cs="Times New Roman"/>
          <w:b/>
          <w:sz w:val="24"/>
          <w:szCs w:val="24"/>
        </w:rPr>
        <w:t>łącznik nr 3 do karty zgłoszenia</w:t>
      </w:r>
      <w:r w:rsidR="00EA7958">
        <w:rPr>
          <w:rFonts w:ascii="Times New Roman" w:hAnsi="Times New Roman" w:cs="Times New Roman"/>
          <w:b/>
          <w:sz w:val="24"/>
          <w:szCs w:val="24"/>
        </w:rPr>
        <w:br/>
        <w:t xml:space="preserve"> d</w:t>
      </w:r>
      <w:r w:rsidR="00EA7958">
        <w:rPr>
          <w:rFonts w:ascii="Times New Roman" w:hAnsi="Times New Roman" w:cs="Times New Roman"/>
          <w:b/>
          <w:sz w:val="24"/>
          <w:szCs w:val="24"/>
        </w:rPr>
        <w:t>o Programu „Opieka Wytchnieniowa”- edycja 2023</w:t>
      </w:r>
    </w:p>
    <w:p w:rsidR="004C6E03" w:rsidRDefault="00E045D8">
      <w:pPr>
        <w:spacing w:after="0" w:line="360" w:lineRule="auto"/>
        <w:jc w:val="center"/>
        <w:rPr>
          <w:rFonts w:cstheme="minorHAnsi"/>
          <w:i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207645</wp:posOffset>
            </wp:positionV>
            <wp:extent cx="2381250" cy="671195"/>
            <wp:effectExtent l="0" t="0" r="0" b="0"/>
            <wp:wrapNone/>
            <wp:docPr id="1" name="Obraz2" descr="Ośrodek Pomocy Społecznej Racibó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Ośrodek Pomocy Społecznej Racibór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6E03" w:rsidRDefault="004C6E03">
      <w:pPr>
        <w:spacing w:after="0" w:line="360" w:lineRule="auto"/>
        <w:jc w:val="right"/>
        <w:rPr>
          <w:rFonts w:cstheme="minorHAnsi"/>
          <w:i/>
        </w:rPr>
      </w:pPr>
    </w:p>
    <w:p w:rsidR="004C6E03" w:rsidRDefault="004C6E03">
      <w:pPr>
        <w:spacing w:line="360" w:lineRule="auto"/>
        <w:rPr>
          <w:rFonts w:cstheme="minorHAnsi"/>
          <w:b/>
          <w:sz w:val="24"/>
        </w:rPr>
      </w:pPr>
    </w:p>
    <w:p w:rsidR="00E045D8" w:rsidRDefault="00E045D8">
      <w:pPr>
        <w:spacing w:line="360" w:lineRule="auto"/>
        <w:rPr>
          <w:rFonts w:cstheme="minorHAnsi"/>
          <w:b/>
          <w:sz w:val="24"/>
        </w:rPr>
      </w:pPr>
    </w:p>
    <w:p w:rsidR="004C6E03" w:rsidRDefault="00EA7958">
      <w:pPr>
        <w:spacing w:line="360" w:lineRule="auto"/>
      </w:pPr>
      <w:r>
        <w:rPr>
          <w:rFonts w:cstheme="minorHAnsi"/>
          <w:b/>
          <w:sz w:val="24"/>
        </w:rPr>
        <w:t xml:space="preserve">Karta pomiaru niezależności funkcjonalnej wg zmodyfikowanych kryteriów oceny – Skali FIM wraz z dodatkową informacją do wzoru karty pomiaru niezależności funkcjonalnej według zmodyfikowanych kryteriów oceny </w:t>
      </w:r>
    </w:p>
    <w:p w:rsidR="004C6E03" w:rsidRDefault="00EA795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Imię i </w:t>
      </w:r>
      <w:r>
        <w:rPr>
          <w:rFonts w:cstheme="minorHAnsi"/>
          <w:sz w:val="24"/>
          <w:szCs w:val="24"/>
        </w:rPr>
        <w:t>nazwisko ................................</w:t>
      </w:r>
      <w:r>
        <w:rPr>
          <w:rFonts w:cstheme="minorHAnsi"/>
          <w:sz w:val="24"/>
          <w:szCs w:val="24"/>
        </w:rPr>
        <w:t>.................</w:t>
      </w:r>
      <w:r>
        <w:rPr>
          <w:rFonts w:cstheme="minorHAnsi"/>
          <w:sz w:val="24"/>
          <w:szCs w:val="24"/>
        </w:rPr>
        <w:t>..................................................................................................</w:t>
      </w:r>
      <w:r w:rsidR="00A100C9">
        <w:rPr>
          <w:rFonts w:cstheme="minorHAnsi"/>
          <w:sz w:val="24"/>
          <w:szCs w:val="24"/>
        </w:rPr>
        <w:t>..</w:t>
      </w:r>
    </w:p>
    <w:p w:rsidR="004C6E03" w:rsidRDefault="00EA795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 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</w:t>
      </w:r>
      <w:r w:rsidR="00A100C9">
        <w:rPr>
          <w:rFonts w:cstheme="minorHAnsi"/>
          <w:sz w:val="24"/>
          <w:szCs w:val="24"/>
        </w:rPr>
        <w:t>.........</w:t>
      </w:r>
    </w:p>
    <w:p w:rsidR="004C6E03" w:rsidRDefault="00EA795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PESEL ..................................................................................................................................</w:t>
      </w:r>
      <w:r w:rsidR="00F92C23">
        <w:rPr>
          <w:rFonts w:cstheme="minorHAnsi"/>
          <w:sz w:val="24"/>
          <w:szCs w:val="24"/>
        </w:rPr>
        <w:t>...................</w:t>
      </w:r>
      <w:bookmarkStart w:id="0" w:name="_GoBack"/>
      <w:bookmarkEnd w:id="0"/>
    </w:p>
    <w:p w:rsidR="004C6E03" w:rsidRDefault="004C6E03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776" w:type="dxa"/>
        <w:tblInd w:w="-35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6"/>
        <w:gridCol w:w="5527"/>
        <w:gridCol w:w="1703"/>
      </w:tblGrid>
      <w:tr w:rsidR="004C6E03" w:rsidTr="00B80117">
        <w:trPr>
          <w:trHeight w:val="398"/>
          <w:tblHeader/>
        </w:trPr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Czynność</w:t>
            </w: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Stopień samodzielności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Wynik</w:t>
            </w:r>
          </w:p>
        </w:tc>
      </w:tr>
      <w:tr w:rsidR="004C6E03" w:rsidTr="00B80117">
        <w:tc>
          <w:tcPr>
            <w:tcW w:w="2546" w:type="dxa"/>
            <w:vMerge w:val="restart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Samoobsługa</w:t>
            </w: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Spożywanie </w:t>
            </w:r>
            <w:r>
              <w:rPr>
                <w:rFonts w:cstheme="minorHAnsi"/>
              </w:rPr>
              <w:t>posiłków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Dbałość o wygląd zewnętrzny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Kąpiel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Ubieranie górnej części ciała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Ubieranie dolnej części ciała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Toaleta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 w:val="restart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Kontrola zwieraczy</w:t>
            </w: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Oddawanie moczu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Oddawanie stolca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 w:val="restart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Mobilność</w:t>
            </w: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Przechodzenie z łóżka na krzesło lub wózek inwalidzki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Siadanie na muszli klozetowej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Wchodzenie pod prysznic lub do wanny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 w:val="restart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Lokomocja</w:t>
            </w: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Chodzenie lub jazda na wózku inwalidzkim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Schody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 w:val="restart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Komunikacja</w:t>
            </w: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Zrozumienie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Wypowiadanie się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 w:val="restart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Świadomość społeczna</w:t>
            </w: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Kontakty międzyludzkie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Rozwiązywanie problemów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27" w:type="dxa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Pamięć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E03" w:rsidTr="00B80117">
        <w:tc>
          <w:tcPr>
            <w:tcW w:w="8073" w:type="dxa"/>
            <w:gridSpan w:val="2"/>
            <w:shd w:val="clear" w:color="auto" w:fill="auto"/>
            <w:tcMar>
              <w:left w:w="103" w:type="dxa"/>
            </w:tcMar>
          </w:tcPr>
          <w:p w:rsidR="004C6E03" w:rsidRDefault="00EA795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SUMA</w:t>
            </w:r>
          </w:p>
        </w:tc>
        <w:tc>
          <w:tcPr>
            <w:tcW w:w="1703" w:type="dxa"/>
            <w:shd w:val="clear" w:color="auto" w:fill="auto"/>
            <w:tcMar>
              <w:left w:w="103" w:type="dxa"/>
            </w:tcMar>
          </w:tcPr>
          <w:p w:rsidR="004C6E03" w:rsidRDefault="004C6E03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4C6E03" w:rsidRDefault="00EA7958" w:rsidP="00F92C23">
      <w:pPr>
        <w:spacing w:before="120"/>
        <w:rPr>
          <w:rFonts w:cstheme="minorHAnsi"/>
        </w:rPr>
      </w:pPr>
      <w:r>
        <w:rPr>
          <w:rFonts w:cstheme="minorHAnsi"/>
        </w:rPr>
        <w:t>Maksymalny wynik to 126 punktów, a minimalny to 18 punktów.</w:t>
      </w:r>
    </w:p>
    <w:p w:rsidR="004C6E03" w:rsidRDefault="00F92C23">
      <w:pPr>
        <w:spacing w:after="0"/>
        <w:ind w:left="4536"/>
        <w:jc w:val="both"/>
        <w:rPr>
          <w:rFonts w:cstheme="minorHAnsi"/>
        </w:rPr>
      </w:pPr>
      <w:r>
        <w:rPr>
          <w:rFonts w:cstheme="minorHAnsi"/>
        </w:rPr>
        <w:t xml:space="preserve">                    </w:t>
      </w:r>
      <w:r w:rsidR="00EA7958">
        <w:rPr>
          <w:rFonts w:cstheme="minorHAnsi"/>
        </w:rPr>
        <w:t>………………………………………………….</w:t>
      </w:r>
    </w:p>
    <w:p w:rsidR="004C6E03" w:rsidRDefault="00EA7958">
      <w:pPr>
        <w:spacing w:after="480"/>
        <w:ind w:left="453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(Miejscowość, data, podpis osoby wypełniającej Kartę)</w:t>
      </w:r>
      <w:r>
        <w:rPr>
          <w:rFonts w:cstheme="minorHAnsi"/>
          <w:sz w:val="24"/>
          <w:szCs w:val="24"/>
        </w:rPr>
        <w:t xml:space="preserve"> </w:t>
      </w:r>
    </w:p>
    <w:p w:rsidR="004C6E03" w:rsidRDefault="00EA7958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Pomiar Niezależności Funkcjonalnej (FIM – The Functional Independence Measure) - pozwala na ocenę sprawności funkcjonalnej w zakresie samoobsługi, kontroli zwieraczy, mobilności, niezależności w zakresie lokomocji, komunikacji i świadomości społecznej. </w:t>
      </w:r>
    </w:p>
    <w:p w:rsidR="004C6E03" w:rsidRDefault="00EA7958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</w:t>
      </w:r>
      <w:r>
        <w:rPr>
          <w:rFonts w:cstheme="minorHAnsi"/>
          <w:sz w:val="20"/>
          <w:szCs w:val="20"/>
        </w:rPr>
        <w:t xml:space="preserve"> każdą czynność podlegającą ocenie dziecko/osoba niepełnosprawna może otrzymać od 1 do 7 punktów:</w:t>
      </w:r>
    </w:p>
    <w:p w:rsidR="004C6E03" w:rsidRDefault="00EA795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7 punktów – pełna niezależność dziecka/osoby niepełnosprawnej (analizowaną czynność dziecko/osoba niepełnosprawna wykonuje bezpiecznie i szybko);</w:t>
      </w:r>
    </w:p>
    <w:p w:rsidR="004C6E03" w:rsidRDefault="00EA795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6 punktó</w:t>
      </w:r>
      <w:r>
        <w:rPr>
          <w:rFonts w:cstheme="minorHAnsi"/>
          <w:sz w:val="20"/>
          <w:szCs w:val="20"/>
        </w:rPr>
        <w:t>w – umiarkowana niezależność dziecka/osoby niepełnosprawnej (wykorzystywane są urządzenia pomocnicze);</w:t>
      </w:r>
    </w:p>
    <w:p w:rsidR="004C6E03" w:rsidRDefault="00EA795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5 punktów – umiarkowana niezależność dziecka/osoby niepełnosprawnej (konieczny jest nadzór lub asekuracja podczas wykonywania czynności);</w:t>
      </w:r>
    </w:p>
    <w:p w:rsidR="004C6E03" w:rsidRDefault="00EA795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 xml:space="preserve">4 punkty – </w:t>
      </w:r>
      <w:r>
        <w:rPr>
          <w:rFonts w:cstheme="minorHAnsi"/>
          <w:sz w:val="20"/>
          <w:szCs w:val="20"/>
        </w:rPr>
        <w:t>potrzebna minimalna pomoc (dziecko/osoba niepełnosprawna wykonuje samodzielnie więcej niż 75% czynności);</w:t>
      </w:r>
    </w:p>
    <w:p w:rsidR="004C6E03" w:rsidRDefault="00EA795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3 punkty – potrzebna umiarkowana pomoc (dziecko/osoba niepełnosprawna wykonuje samodzielnie od 50 do 74% czynności);</w:t>
      </w:r>
    </w:p>
    <w:p w:rsidR="004C6E03" w:rsidRDefault="00EA7958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2 punkty – potrzebna maksymal</w:t>
      </w:r>
      <w:r>
        <w:rPr>
          <w:rFonts w:cstheme="minorHAnsi"/>
          <w:sz w:val="20"/>
          <w:szCs w:val="20"/>
        </w:rPr>
        <w:t>na pomoc (dziecko/osoba niepełnosprawna wykonuje samodzielnie od 25 do 50% czynności);</w:t>
      </w:r>
    </w:p>
    <w:p w:rsidR="004C6E03" w:rsidRPr="00F92C23" w:rsidRDefault="00EA7958" w:rsidP="00F92C23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1 punkt – całkowita zależność (dziecko/osoba niepełnosprawna wykonuje samodzielnie mniej niż 25% czynności).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 xml:space="preserve">Dodatkowo informacja dot. oceny potrzeby wsparcia w </w:t>
      </w:r>
      <w:r>
        <w:rPr>
          <w:rFonts w:cstheme="minorHAnsi"/>
          <w:b/>
        </w:rPr>
        <w:t>codziennym funkcjonowaniu z zastosowaniem Skali Pomiaru Niezależności Funkcjonalnej (FIM – The Functional Independence Measure).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Cel: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Ocena poziomu samodzielności osoby niepełnosprawnej w codziennym funkcjonowaniu, a tym samym zakresu oraz intensywności n</w:t>
      </w:r>
      <w:r>
        <w:rPr>
          <w:rFonts w:cstheme="minorHAnsi"/>
        </w:rPr>
        <w:t>iezbędnego wsparcia, w celu określenia psychofizycznego obciążenia opiekuna i wskazania potrzeby skorzystania w pierwszej kolejności z usług opieki wytchnieniowej.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Dla precyzyjnego </w:t>
      </w:r>
      <w:r w:rsidR="00A100C9">
        <w:rPr>
          <w:rFonts w:cstheme="minorHAnsi"/>
        </w:rPr>
        <w:t>zrozumienia, jakiego</w:t>
      </w:r>
      <w:r>
        <w:rPr>
          <w:rFonts w:cstheme="minorHAnsi"/>
        </w:rPr>
        <w:t xml:space="preserve"> rodzaju aktywności podlegają ocenie wprowadza się podzi</w:t>
      </w:r>
      <w:r>
        <w:rPr>
          <w:rFonts w:cstheme="minorHAnsi"/>
        </w:rPr>
        <w:t>ał badanych obszarów aktywności na 3 obszary w oparciu o Międzynarodową Klasyfikację Funkcjonowania Niepełnosprawności i Zdrowia (ICF) oraz pomocniczy opis badanych aktywności za pomocą kategorii ICF.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ICF (2001 r.) jest rekomendowanym przez WHO narzędziem </w:t>
      </w:r>
      <w:r>
        <w:rPr>
          <w:rFonts w:cstheme="minorHAnsi"/>
        </w:rPr>
        <w:t>do całościowego opisu funkcjonowania osób niepełnosprawnych lub osób dotkniętych trwałym obniżeniem stanu zdrowia, pozwalającym na zarejestrowanie wszystkich aspektów tego funkcjonowania, jak zaburzenia funkcji i struktur ciała, ograniczenia w podejmowaniu</w:t>
      </w:r>
      <w:r>
        <w:rPr>
          <w:rFonts w:cstheme="minorHAnsi"/>
        </w:rPr>
        <w:t xml:space="preserve"> indywidualnej aktywności oraz społecznym zaangażowaniu, z uwzględnieniem wpływu czynników środowiskowych oraz osobowych.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Wprowadzenie tego podziału pozwoli również na rzetelność pomiaru oraz ustalenie rzetelnych kryteriów pierwszeństwa w dostępie do usług</w:t>
      </w:r>
      <w:r>
        <w:rPr>
          <w:rFonts w:cstheme="minorHAnsi"/>
        </w:rPr>
        <w:t xml:space="preserve"> opiekuńczych osobom o największych potrzebach, poprzez przypisanie wag punktowych, gdzie uwzględnione zostaną potrzeby osób z niepełnosprawnością intelektualną, spektrum autyzmu oraz niepełnosprawnością, której podłożem są choroby psychiczne.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Wprowadzenie</w:t>
      </w:r>
      <w:r>
        <w:rPr>
          <w:rFonts w:cstheme="minorHAnsi"/>
        </w:rPr>
        <w:t xml:space="preserve"> dookreślenia opisu aktywności podlegających ocenie w oparciu o kategorie ICF ma na celu ułatwienie osobom, które będą przeprowadzały badanie precyzyjne odniesienie dziedzin ze skali FIM do konkretnych obszarów funkcjonowania – czynności lub funkcji.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Przyk</w:t>
      </w:r>
      <w:r>
        <w:rPr>
          <w:rFonts w:cstheme="minorHAnsi"/>
          <w:u w:val="single"/>
        </w:rPr>
        <w:t>ład: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Dziedzina „Kontrola zwieraczy” odnosi się nie do czynności podejmowanych przez badanego, ale do funkcji organizmu związanych z kontrolowaniem defekacji oraz kontrolowaniem oddawania moczu.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Ograniczenia dotyczące podejmowania czynności związanych z wy</w:t>
      </w:r>
      <w:r>
        <w:rPr>
          <w:rFonts w:cstheme="minorHAnsi"/>
        </w:rPr>
        <w:t>próżnianiem się i oddawaniem moczu podlegają ocenie w ramach dziedziny „Toaleta”.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Rozróżnienia te zarejestrować można dzięki zastosowaniu kategorii ICF, gdzie kategorie b5253 Kontrolowanie oddawania stolca oraz b6202 Zdolność utrzymania moczu odnoszą się do odpowiednich funkcji ciała, natomiast kategoria d530 Korzystanie z toalety okreś</w:t>
      </w:r>
      <w:r>
        <w:rPr>
          <w:rFonts w:cstheme="minorHAnsi"/>
        </w:rPr>
        <w:t xml:space="preserve">la zespół aktywności, takich jak: sygnalizowanie potrzeby, zajmowanie odpowiedniej pozycji, manipulowanie ubraniem przed i po, higiena po, które wiążą się z wypróżnianiem się i oddawaniem moczu.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Podobnie w przypadku obszaru „Świadomość społeczna” , gdzie </w:t>
      </w:r>
      <w:r>
        <w:rPr>
          <w:rFonts w:cstheme="minorHAnsi"/>
        </w:rPr>
        <w:t>znajdują się zarówno dziedziny dotyczące aktywności, jak „Kontakty międzyludzkie” oraz odnoszące się do funkcji ciała, jak „Pamięć”.</w:t>
      </w:r>
    </w:p>
    <w:p w:rsidR="004C6E03" w:rsidRDefault="004C6E03">
      <w:pPr>
        <w:spacing w:line="360" w:lineRule="auto"/>
        <w:rPr>
          <w:rFonts w:cstheme="minorHAnsi"/>
        </w:rPr>
      </w:pP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Oceniane obszary aktywności  - opis z zastosowaniem kategorii ICF: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Dbanie o siebie: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1. „Samoobsługa”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2. „Kontrola zwierac</w:t>
      </w:r>
      <w:r>
        <w:rPr>
          <w:rFonts w:cstheme="minorHAnsi"/>
        </w:rPr>
        <w:t xml:space="preserve">zy” </w:t>
      </w:r>
    </w:p>
    <w:p w:rsidR="004C6E03" w:rsidRDefault="00EA7958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„Samoobsługa”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„Spożywanie posiłków” - d550 Jedzenie, d560 Picie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„Dbałość o wygląd zewnętrzny” – d5100 Mycie pojedynczych części ciała, d520 Pielęgnowanie poszczególnych części ciała (skóra, włosy, zęby, paznokcie)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„Ubieranie górnej części ciała” – d54</w:t>
      </w:r>
      <w:r>
        <w:rPr>
          <w:rFonts w:cstheme="minorHAnsi"/>
        </w:rPr>
        <w:t>00 Zakładanie ubrania, d5401  Zdejmowanie ubrania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„Ubieranie dolnej części ciała” – d5400 Zakładanie ubrania, d5401  Zdejmowanie ubrania, d5402 Zakładanie obuwia, d5403 Zdejmowanie obuwia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„Kąpiel” -  d5101 Mycie całego ciała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„Toaleta” - d530 Korzystanie z </w:t>
      </w:r>
      <w:r>
        <w:rPr>
          <w:rFonts w:cstheme="minorHAnsi"/>
        </w:rPr>
        <w:t>toalety (sygnalizowanie potrzeby, zajmowanie odpowiedniej pozycji, manipulowanie ubraniem przed i po, higiena po)</w:t>
      </w:r>
    </w:p>
    <w:p w:rsidR="004C6E03" w:rsidRDefault="004C6E03">
      <w:pPr>
        <w:pStyle w:val="Akapitzlist"/>
        <w:spacing w:line="360" w:lineRule="auto"/>
        <w:rPr>
          <w:rFonts w:cstheme="minorHAnsi"/>
        </w:rPr>
      </w:pPr>
    </w:p>
    <w:p w:rsidR="004C6E03" w:rsidRDefault="00EA7958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„Kontrola zwieraczy”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„Oddawanie moczu” - b6202 Zdolność utrzymania moczu:  Funkcje sprawowania kontroli nad oddawaniem moczu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</w:pPr>
      <w:r>
        <w:rPr>
          <w:rFonts w:cstheme="minorHAnsi"/>
        </w:rPr>
        <w:t>„Oddawanie stolc</w:t>
      </w:r>
      <w:r>
        <w:rPr>
          <w:rFonts w:cstheme="minorHAnsi"/>
        </w:rPr>
        <w:t>a” -  b5253 Kontrolowanie oddawania stolca: funkcje związane z świadomym panowaniem nad czynnością wydalania.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Poruszanie się: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3.„Mobilność”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4.„Lokomocja” </w:t>
      </w:r>
    </w:p>
    <w:p w:rsidR="004C6E03" w:rsidRDefault="00EA795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„Mobilność”</w:t>
      </w:r>
    </w:p>
    <w:p w:rsidR="004C6E03" w:rsidRDefault="00EA7958">
      <w:pPr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3.1 „Przechodzenie z łóżka na krzesło lub wózek inwalidzki” - d4200 Przemieszczanie się</w:t>
      </w:r>
      <w:r>
        <w:rPr>
          <w:rFonts w:cstheme="minorHAnsi"/>
        </w:rPr>
        <w:t xml:space="preserve"> w pozycji siedzącej,  </w:t>
      </w:r>
    </w:p>
    <w:p w:rsidR="004C6E03" w:rsidRDefault="00EA7958">
      <w:pPr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3.2 „Siadanie na muszli klozetowej” – d4103 Siedzenie: Przyjmowanie pozycji siedzącej i zmienianie pozycji ciała z siedzącej na każdą inną pozycję np. stojącą lub leżącą, d4104 Stanie Przyjmowanie pozycji stojącej lub zmienianie poz</w:t>
      </w:r>
      <w:r>
        <w:rPr>
          <w:rFonts w:cstheme="minorHAnsi"/>
        </w:rPr>
        <w:t>ycji ciała ze stojącej na każdą inną pozycję np. leżącą lub siedzącą.</w:t>
      </w:r>
    </w:p>
    <w:p w:rsidR="004C6E03" w:rsidRDefault="00EA7958">
      <w:pPr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3.3 „Wchodzenie pod prysznic lub do wanny” - d4551 Wspinanie się (schody, krawężniki, inne przeszkody/obiekty)</w:t>
      </w:r>
    </w:p>
    <w:p w:rsidR="004C6E03" w:rsidRDefault="00EA795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„Lokomocja”</w:t>
      </w:r>
    </w:p>
    <w:p w:rsidR="004C6E03" w:rsidRDefault="00EA7958">
      <w:pPr>
        <w:pStyle w:val="Akapitzlist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„Chodzenie lub jazda na wózku inwalidzkim” - d450 Chodzenie, </w:t>
      </w:r>
      <w:r>
        <w:rPr>
          <w:rFonts w:cstheme="minorHAnsi"/>
        </w:rPr>
        <w:t>d465 Poruszanie się przy pomocy sprzętu (wózek inwalidzki)</w:t>
      </w:r>
    </w:p>
    <w:p w:rsidR="004C6E03" w:rsidRDefault="00EA7958">
      <w:pPr>
        <w:pStyle w:val="Akapitzlist"/>
        <w:numPr>
          <w:ilvl w:val="1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„Schody” - d4551 Wspinanie się (schody, krawężniki, inne przeszkody/obiekty)</w:t>
      </w:r>
    </w:p>
    <w:p w:rsidR="004C6E03" w:rsidRDefault="004C6E03">
      <w:pPr>
        <w:spacing w:line="360" w:lineRule="auto"/>
        <w:rPr>
          <w:rFonts w:cstheme="minorHAnsi"/>
        </w:rPr>
      </w:pP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Funkcjonowanie społeczne: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5.„Komunikacja”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6.„Świadomość społeczna”</w:t>
      </w:r>
    </w:p>
    <w:p w:rsidR="004C6E03" w:rsidRDefault="00EA7958">
      <w:pPr>
        <w:pStyle w:val="Akapitzlist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„Komunikacja”</w:t>
      </w:r>
    </w:p>
    <w:p w:rsidR="004C6E03" w:rsidRDefault="00EA7958">
      <w:pPr>
        <w:pStyle w:val="Akapitzlist"/>
        <w:numPr>
          <w:ilvl w:val="1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„Zrozumienie” - d310 Porozumiewanie </w:t>
      </w:r>
      <w:r>
        <w:rPr>
          <w:rFonts w:cstheme="minorHAnsi"/>
        </w:rPr>
        <w:t>się – odbieranie - wiadomości ustne, d315 Porozumiewanie się – odbieranie - wiadomości niewerbalne</w:t>
      </w:r>
    </w:p>
    <w:p w:rsidR="004C6E03" w:rsidRDefault="00EA7958">
      <w:pPr>
        <w:pStyle w:val="Akapitzlist"/>
        <w:numPr>
          <w:ilvl w:val="1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„Wypowiadanie się” - d330 Mówienie, d335 Tworzenie wiadomości niewerbalnych, d350 Rozmowa</w:t>
      </w:r>
    </w:p>
    <w:p w:rsidR="004C6E03" w:rsidRDefault="00EA7958">
      <w:pPr>
        <w:pStyle w:val="Akapitzlist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„Świadomość społeczna”</w:t>
      </w:r>
    </w:p>
    <w:p w:rsidR="004C6E03" w:rsidRDefault="00EA7958">
      <w:pPr>
        <w:pStyle w:val="Akapitzlist"/>
        <w:numPr>
          <w:ilvl w:val="1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„Kontakty międzyludzkie”</w:t>
      </w:r>
    </w:p>
    <w:p w:rsidR="004C6E03" w:rsidRDefault="00EA7958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d710 Podstawowe ko</w:t>
      </w:r>
      <w:r>
        <w:rPr>
          <w:rFonts w:cstheme="minorHAnsi"/>
        </w:rPr>
        <w:t xml:space="preserve">ntakty międzyludzkie (Nawiązywanie kontaktów z ludźmi w sposób odpowiedni do sytuacji i akceptowany społecznie), </w:t>
      </w:r>
    </w:p>
    <w:p w:rsidR="004C6E03" w:rsidRDefault="00EA7958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 xml:space="preserve">d720 Złożone kontakty międzyludzkie (Utrzymywanie i kontrolowanie wzajemnych kontaktów z innymi ludźmi, w sposób odpowiedni do danej sytuacji </w:t>
      </w:r>
      <w:r>
        <w:rPr>
          <w:rFonts w:cstheme="minorHAnsi"/>
        </w:rPr>
        <w:t>i akceptowany społecznie tak jak np. kontrolowanie emocji i odruchów, kontrolowanie werbalnej i fizycznej agresji, działanie niezależne od relacji społecznych, działanie zgodnie z zasadami i zwyczajami społecznymi)</w:t>
      </w:r>
    </w:p>
    <w:p w:rsidR="004C6E03" w:rsidRDefault="00EA7958">
      <w:pPr>
        <w:pStyle w:val="Akapitzlist"/>
        <w:numPr>
          <w:ilvl w:val="1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„Rozwiązywanie problemów” </w:t>
      </w:r>
    </w:p>
    <w:p w:rsidR="004C6E03" w:rsidRDefault="00EA7958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d175  Rozwiązy</w:t>
      </w:r>
      <w:r>
        <w:rPr>
          <w:rFonts w:cstheme="minorHAnsi"/>
        </w:rPr>
        <w:t>wanie problemów: Znajdowanie odpowiedzi na pytania lub sytuacje poprzez identyfikowanie i analizowanie problemów, ustalanie możliwych rozwiązań i ocenianie potencjalnych skutków tych rozwiązań a następnie wdrażanie wybranego rozwiązania, jak np. rozstrzyga</w:t>
      </w:r>
      <w:r>
        <w:rPr>
          <w:rFonts w:cstheme="minorHAnsi"/>
        </w:rPr>
        <w:t xml:space="preserve">nie sporu pomiędzy dwoma osobami. </w:t>
      </w:r>
    </w:p>
    <w:p w:rsidR="004C6E03" w:rsidRDefault="00EA7958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 xml:space="preserve"> d210 Podejmowanie pojedynczego zadania: Wykonywanie prostych lub złożonych, skoordynowanych czynności umysłowych i fizycznych będących elementami realizacji pojedynczego zadania, jak np. inicjowanie zadania, ustalanie cz</w:t>
      </w:r>
      <w:r>
        <w:rPr>
          <w:rFonts w:cstheme="minorHAnsi"/>
        </w:rPr>
        <w:t xml:space="preserve">asu, miejsca i materiałów potrzebnych do wykonania zadania, kolejne kroki wykonania zadania, realizowanie zadania, finalizowanie zadania i kontynuowanie wykonywania zadania </w:t>
      </w:r>
    </w:p>
    <w:p w:rsidR="004C6E03" w:rsidRDefault="00EA7958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d230  Realizowanie dziennego rozkładu zajęć: Podejmowanie prostych lub złożonych i</w:t>
      </w:r>
      <w:r>
        <w:rPr>
          <w:rFonts w:cstheme="minorHAnsi"/>
        </w:rPr>
        <w:t xml:space="preserve"> skoordynowanych działań, związanych z planowaniem, ustalaniem i spełnianiem czynności wynikających z codziennego rozkładu zajęć i obowiązków. jak np. gospodarowanie czasem lub planowanie poszczególnych czynności wykonywanych w ciągu dnia</w:t>
      </w:r>
    </w:p>
    <w:p w:rsidR="004C6E03" w:rsidRDefault="00EA7958">
      <w:pPr>
        <w:pStyle w:val="Akapitzlist"/>
        <w:numPr>
          <w:ilvl w:val="1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„Pamięć” - b144 F</w:t>
      </w:r>
      <w:r>
        <w:rPr>
          <w:rFonts w:cstheme="minorHAnsi"/>
        </w:rPr>
        <w:t>unkcje pamięci: Swoiste funkcje psychiczne umożliwiające rejestrowanie i przechowywanie informacji oraz - w razie potrzeby – odtwarzanie jej</w:t>
      </w:r>
    </w:p>
    <w:p w:rsidR="004C6E03" w:rsidRDefault="00EA7958" w:rsidP="00F92C23">
      <w:pPr>
        <w:spacing w:line="360" w:lineRule="auto"/>
        <w:ind w:left="360"/>
        <w:rPr>
          <w:rFonts w:cstheme="minorHAnsi"/>
        </w:rPr>
      </w:pPr>
      <w:r>
        <w:rPr>
          <w:rFonts w:cstheme="minorHAnsi"/>
        </w:rPr>
        <w:t>„Rozwiązywanie problemów” doprecyzowane zostało przez 3 kategorie ICF ze względu na fakt, iż trafnie opisują poznaw</w:t>
      </w:r>
      <w:r>
        <w:rPr>
          <w:rFonts w:cstheme="minorHAnsi"/>
        </w:rPr>
        <w:t>cze i psychologiczne podłoże podejmowania zadań związanych z codziennym funkcjonowaniem wraz z reagowaniem na pojawiające się trudności. Kategorie te nie odnoszą się do potocznie rozumianej sprawności, dlatego trafnie opisują funkcjonowanie osób z niepełno</w:t>
      </w:r>
      <w:r>
        <w:rPr>
          <w:rFonts w:cstheme="minorHAnsi"/>
        </w:rPr>
        <w:t>sprawnością intelektualną, spektrum autyzmu, czy też niepełnosprawnością mającą swoje podłoże w chorobie psychicznej.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Rejestrowanie wyników badania/oceny/pomiaru samodzielności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7 punktów – pełna niezależność (osoba wykonuje czynność bezpiecznie i szybko)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6 punktów – umiarkowana niezależność (wykorzystywane są urządzenia pomocnicze)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5 punktów – umiarkowana niezależność (konieczny jest nadzór lub asekuracja podczas wykonywania czynności)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4 punkty – potrzebna minimalna pomoc (osoba wykonuje samodzielnie więce</w:t>
      </w:r>
      <w:r>
        <w:rPr>
          <w:rFonts w:cstheme="minorHAnsi"/>
        </w:rPr>
        <w:t>j niż 75% czynności)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3 punkty – potrzebna umiarkowana pomoc (osoba wykonuje samodzielnie od 50 do 74% czynności)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2 punkty – potrzebna maksymalna pomoc (osoba wykonuje samodzielnie od 25 do 50% czynności)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1 punkt – całkowita zależność (osoba wykonuje samodz</w:t>
      </w:r>
      <w:r>
        <w:rPr>
          <w:rFonts w:cstheme="minorHAnsi"/>
        </w:rPr>
        <w:t>ielnie mniej niż 25 % czynności)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Wyniki oceny dla każdego z obszarów aktywności: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Samoobsługa – 6 czynności, punktacja od 6 pkt do 42 pkt.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Kontrola zwieraczy – 2 czynności/funkcje, punktacja od 2 pkt do 14 pkt.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Mobilność – 3 czynności, punktacja od 3 pkt do</w:t>
      </w:r>
      <w:r>
        <w:rPr>
          <w:rFonts w:cstheme="minorHAnsi"/>
        </w:rPr>
        <w:t xml:space="preserve"> 21 pkt.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Lokomocja – 2 czynności, punktacja od 2 pkt do 14 pkt.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Komunikacja - 2 czynności, punktacja od 2 pkt do 14 pkt.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Świadomość społeczna - 3 czynności/funkcje, punktacja od 3 pkt do 21 pkt.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Kryteria oceny uprawniającej do korzystania z usług w pierwsz</w:t>
      </w:r>
      <w:r>
        <w:rPr>
          <w:rFonts w:cstheme="minorHAnsi"/>
          <w:u w:val="single"/>
        </w:rPr>
        <w:t>ej kolejności</w:t>
      </w:r>
    </w:p>
    <w:p w:rsidR="004C6E03" w:rsidRDefault="00EA795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>Maksymalna łączna ocena poziomu samodzielności w obszarach odnoszących się do wykonywania czynności codziennych oraz poruszania się (obszary 1- 4) wynosi 91 pkt, przy minimalnej ocenie 13 pkt.</w:t>
      </w:r>
    </w:p>
    <w:p w:rsidR="004C6E03" w:rsidRDefault="00EA795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>Maksymalna łączna ocena poziomu funkcjonowania sp</w:t>
      </w:r>
      <w:r>
        <w:rPr>
          <w:rFonts w:cstheme="minorHAnsi"/>
        </w:rPr>
        <w:t>ołecznego obejmującego komunikację, nawiązanie i utrzymywanie relacji z innymi osobami, rozwiązywanie problemów i pamięć (obszary 5 – 6), wynosi 35 pkt, przy minimalnej ocenie 5 pkt.</w:t>
      </w:r>
    </w:p>
    <w:p w:rsidR="004C6E03" w:rsidRDefault="00EA795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Ocena - 3 pkt opisuje osobę, która wymaga pomocy w co najmniej 25% - 50% </w:t>
      </w:r>
      <w:r>
        <w:rPr>
          <w:rFonts w:cstheme="minorHAnsi"/>
        </w:rPr>
        <w:t xml:space="preserve">czynności składających się na daną aktywność oraz w podejmowaniu danej aktywności w co najmniej 25% - 50% czasu swojego codziennego rozkładu zajęć.  </w:t>
      </w:r>
    </w:p>
    <w:p w:rsidR="004C6E03" w:rsidRDefault="00EA795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>Ocena 4 pkt oznacza konieczność udzielania pomocy osobie w mniej niż 25% czynności oraz w mniej niż 25% cz</w:t>
      </w:r>
      <w:r>
        <w:rPr>
          <w:rFonts w:cstheme="minorHAnsi"/>
        </w:rPr>
        <w:t xml:space="preserve">asu swojego codziennego rozkładu zajęć.  </w:t>
      </w:r>
    </w:p>
    <w:p w:rsidR="004C6E03" w:rsidRDefault="00EA795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>Ocena 5 pkt opisuje osobę wymagającą monitoringu i asekuracji, natomiast przy ocenie 6 pkt samodzielność jest osiągana dzięki zastosowaniu przedmiotów i urządzeń kompensacyjno – asystujących.</w:t>
      </w:r>
    </w:p>
    <w:p w:rsidR="004C6E03" w:rsidRDefault="00EA795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>W celu rzetelnej oceny</w:t>
      </w:r>
      <w:r>
        <w:rPr>
          <w:rFonts w:cstheme="minorHAnsi"/>
        </w:rPr>
        <w:t xml:space="preserve"> i ustalenia kryteriów kwalifikacji w pierwszej kolejności do usług osób  o największym stopniu obciążonych sprawowaniem opieki, gdzie zostaną uwzględnione potrzeby opiekunów sprawujących opiekę nad osobami z niepełnosprawnością intelektualną, osobami ze s</w:t>
      </w:r>
      <w:r>
        <w:rPr>
          <w:rFonts w:cstheme="minorHAnsi"/>
        </w:rPr>
        <w:t>pektrum autyzmu i osobami z niepełnosprawnością uwarunkowana chorobami psychicznymi.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  <w:u w:val="single"/>
        </w:rPr>
        <w:t>Przykład I</w:t>
      </w:r>
      <w:r>
        <w:rPr>
          <w:rFonts w:cstheme="minorHAnsi"/>
        </w:rPr>
        <w:t xml:space="preserve">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Osoba z niepełnosprawnością sprzężoną: 05-R Upośledzenie narządu ruchu, 10-N Choroby neurologiczne, 01-U Upośledzenie umysłowe.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Osoba doświadcza trudności w fu</w:t>
      </w:r>
      <w:r>
        <w:rPr>
          <w:rFonts w:cstheme="minorHAnsi"/>
        </w:rPr>
        <w:t>nkcjonowaniu we wszystkich obszarach funkcjonowania. Wynikiem uprawniającym do uzyskania dostępu przez opiekuna do usług opieki wytchnieniowej w pierwszej kolejności jest ocena mniejsza lub równa 54 pkt. Oznacza to uzyskanie oceny w każdej z badanych aktyw</w:t>
      </w:r>
      <w:r>
        <w:rPr>
          <w:rFonts w:cstheme="minorHAnsi"/>
        </w:rPr>
        <w:t>ności/funkcji nie większej niż 3 pkt.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Przykład II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Osoba z niepełnosprawnością ruchową: 05-R Upośledzenie narządu ruchu, 10-N Choroby neurologiczne.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Osoba doświadcza trudności w obszarze wykonywania czynności dnia codziennego oraz w poruszaniu się i </w:t>
      </w:r>
      <w:r>
        <w:rPr>
          <w:rFonts w:cstheme="minorHAnsi"/>
        </w:rPr>
        <w:t>jednocześnie nie doświadcza lub doświadcza w niewielkim stopniu problemów w funkcjonowaniu  w wymiarze społecznym.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Wynikiem uprawniającym do uzyskania dostępu przez opiekuna do usług opieki wytchnieniowej </w:t>
      </w:r>
      <w:r w:rsidR="00C94AA7">
        <w:rPr>
          <w:rFonts w:cstheme="minorHAnsi"/>
        </w:rPr>
        <w:br/>
      </w:r>
      <w:r>
        <w:rPr>
          <w:rFonts w:cstheme="minorHAnsi"/>
        </w:rPr>
        <w:t>w pierwszej kolejności jest ocena mniejsza lub równ</w:t>
      </w:r>
      <w:r>
        <w:rPr>
          <w:rFonts w:cstheme="minorHAnsi"/>
        </w:rPr>
        <w:t>a 39 pkt w zakresie dbania o siebie i poruszania się (ocena w każdej z badanych aktywności/funkcji nie większej niż 3 pkt) Natomiast w zakresie funkcjonowania społecznego można sobie wyobrazić uzyskanie maksymalnej oceny 35 pkt, czyli łącznej oceny 74 pkt.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W przypadku funkcjonowania społecznego niższa ocena może dotyczyć „Kontaktów międzyludzkich”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Przykład III 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Osoba z niepełnosprawnością intelektualną: 01-U Upośledzenie umysłowe.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Wynikiem uprawniającym do uzyskania dostępu przez opiekuna do usług opieki </w:t>
      </w:r>
      <w:r>
        <w:rPr>
          <w:rFonts w:cstheme="minorHAnsi"/>
        </w:rPr>
        <w:t>wytchnieniowej w pierwszej kolejności jest ocena mniejsza lub równa 15 pkt w zakresie funkcjonowania społecznego (ocena w każdej z badanych aktywności/funkcji nie większej niż 3 pkt) Natomiast w zakresie dbania o siebie i poruszania się można sobie wyobraz</w:t>
      </w:r>
      <w:r>
        <w:rPr>
          <w:rFonts w:cstheme="minorHAnsi"/>
        </w:rPr>
        <w:t>ić uzyskanie maksymalnej oceny 91 pkt, czyli łącznej oceny 106 pkt.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W przypadku dbania o siebie można wyobrazić sobie niższą ocenę w zakresie „Dbałości o wygląd zewnętrzny” oraz „Toalecie”.</w:t>
      </w:r>
    </w:p>
    <w:p w:rsidR="004C6E03" w:rsidRDefault="00EA7958">
      <w:pPr>
        <w:spacing w:line="360" w:lineRule="auto"/>
        <w:rPr>
          <w:rFonts w:cstheme="minorHAnsi"/>
        </w:rPr>
      </w:pPr>
      <w:r>
        <w:rPr>
          <w:rFonts w:cstheme="minorHAnsi"/>
        </w:rPr>
        <w:t>Optymalnym rozwiązaniem jest ustalenie średniej wartości punktowej</w:t>
      </w:r>
      <w:r>
        <w:rPr>
          <w:rFonts w:cstheme="minorHAnsi"/>
        </w:rPr>
        <w:t>, która będzie charakteryzować największą grupę osób z jednoczesnym wyznaczeniem wag, pozwalających na uwzględnienie potrzeb osób o innej charakterystyce trudności w codziennym funkcjonowaniu.</w:t>
      </w:r>
    </w:p>
    <w:p w:rsidR="004C6E03" w:rsidRDefault="00EA7958">
      <w:pPr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Łączna wartość oceny kwalifikującej do usług w pierwszej kolejn</w:t>
      </w:r>
      <w:r>
        <w:rPr>
          <w:rFonts w:cstheme="minorHAnsi"/>
          <w:u w:val="single"/>
        </w:rPr>
        <w:t>ości:</w:t>
      </w:r>
    </w:p>
    <w:p w:rsidR="004C6E03" w:rsidRDefault="00EA7958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>74 pkt w przypadku osób ,których niepełnosprawność określona została za pomocą następujących symboli niepełnosprawności: 04-0 Choroby narządu wzroku, 05-R Upośledzenie narządu ruchu, 06-E Epilepsja, 07-S Choroby układu krążenia, 08-T Choroby układu p</w:t>
      </w:r>
      <w:r>
        <w:rPr>
          <w:rFonts w:cstheme="minorHAnsi"/>
        </w:rPr>
        <w:t>okarmowego, 09-M Choroby układu moczowo – płciowego, 10-N Choroby neurologiczne, 11-I INNE, w tym schorzenia  endokrynologiczne, metaboliczne, zaburzenia enzymatyczne,  choroby zakaźne  odzwierzęce, zeszpecenia, choroby układu krwiotwórczego.</w:t>
      </w:r>
    </w:p>
    <w:p w:rsidR="004C6E03" w:rsidRDefault="00EA7958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Nawet przy du</w:t>
      </w:r>
      <w:r>
        <w:rPr>
          <w:rFonts w:cstheme="minorHAnsi"/>
        </w:rPr>
        <w:t>żym zróżnicowaniu w zakresie trudności w poszczególnych obszarach funkcjonowania w przypadku osób o określonym podłożu niepełnosprawności, wartość 74 pkt pozwala w rzetelny sposób uzależnić dostęp do usług przy odpowiednim poziomie psychofizycznego obciąże</w:t>
      </w:r>
      <w:r>
        <w:rPr>
          <w:rFonts w:cstheme="minorHAnsi"/>
        </w:rPr>
        <w:t>nia opiekuna.</w:t>
      </w:r>
    </w:p>
    <w:p w:rsidR="004C6E03" w:rsidRDefault="00EA7958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>Waga 1,37 w przypadku osób, u których w orzeczeniu wskazany został więcej niż 1 symbol niepełnosprawności, określający niepełnosprawność sprzężoną, czyli 01-U Upośledzenie umysłowe, 02-P Choroby psychiczne, 12-C Całościowe zaburzenia rozwojow</w:t>
      </w:r>
      <w:r>
        <w:rPr>
          <w:rFonts w:cstheme="minorHAnsi"/>
        </w:rPr>
        <w:t>e oraz dodatkowo 04-0 Choroby narządu wzroku lub 05-R Upośledzenie narządu ruchu, czy też 05-R Upośledzenie narządu ruchu oraz dodatkowo 04-0 Choroby narządu wzroku.</w:t>
      </w:r>
    </w:p>
    <w:p w:rsidR="004C6E03" w:rsidRDefault="00EA7958">
      <w:pPr>
        <w:spacing w:line="360" w:lineRule="auto"/>
      </w:pPr>
      <w:r>
        <w:rPr>
          <w:rFonts w:cstheme="minorHAnsi"/>
        </w:rPr>
        <w:t>Waga 0,7 w przypadku osób z niepełnosprawnością intelektualną, niepełnosprawnością uwarunk</w:t>
      </w:r>
      <w:r>
        <w:rPr>
          <w:rFonts w:cstheme="minorHAnsi"/>
        </w:rPr>
        <w:t>owaną chorobą psychiczną oraz osobami ze spektrum autyzmu, z wskazaniami z orzeczeniu następujących symboli przyczyny niepełnosprawności: 01-U Upośledzenie umysłowe, 02-P Choroby psychiczne, 12-C Całościowe zaburzenia rozwojowe.</w:t>
      </w:r>
    </w:p>
    <w:sectPr w:rsidR="004C6E03" w:rsidSect="00F92C23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58" w:rsidRDefault="00EA7958">
      <w:pPr>
        <w:spacing w:after="0" w:line="240" w:lineRule="auto"/>
      </w:pPr>
      <w:r>
        <w:separator/>
      </w:r>
    </w:p>
  </w:endnote>
  <w:endnote w:type="continuationSeparator" w:id="0">
    <w:p w:rsidR="00EA7958" w:rsidRDefault="00EA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132641"/>
      <w:docPartObj>
        <w:docPartGallery w:val="Page Numbers (Bottom of Page)"/>
        <w:docPartUnique/>
      </w:docPartObj>
    </w:sdtPr>
    <w:sdtEndPr/>
    <w:sdtContent>
      <w:p w:rsidR="004C6E03" w:rsidRDefault="00EA7958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6E03" w:rsidRDefault="004C6E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58" w:rsidRDefault="00EA7958">
      <w:pPr>
        <w:spacing w:after="0" w:line="240" w:lineRule="auto"/>
      </w:pPr>
      <w:r>
        <w:separator/>
      </w:r>
    </w:p>
  </w:footnote>
  <w:footnote w:type="continuationSeparator" w:id="0">
    <w:p w:rsidR="00EA7958" w:rsidRDefault="00EA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74568"/>
    <w:multiLevelType w:val="multilevel"/>
    <w:tmpl w:val="BEC88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62B34"/>
    <w:multiLevelType w:val="multilevel"/>
    <w:tmpl w:val="3B160FB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2E6134F"/>
    <w:multiLevelType w:val="multilevel"/>
    <w:tmpl w:val="BE742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E7B2BD0"/>
    <w:multiLevelType w:val="multilevel"/>
    <w:tmpl w:val="0E94A7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CE82752"/>
    <w:multiLevelType w:val="multilevel"/>
    <w:tmpl w:val="5A16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03"/>
    <w:rsid w:val="004C6E03"/>
    <w:rsid w:val="00A100C9"/>
    <w:rsid w:val="00B80117"/>
    <w:rsid w:val="00C94AA7"/>
    <w:rsid w:val="00E045D8"/>
    <w:rsid w:val="00EA7958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B19EF-C633-4BC7-9126-08885D8F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C6AE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C6AE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C6AE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6AE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B46DC"/>
  </w:style>
  <w:style w:type="character" w:customStyle="1" w:styleId="StopkaZnak">
    <w:name w:val="Stopka Znak"/>
    <w:basedOn w:val="Domylnaczcionkaakapitu"/>
    <w:link w:val="Stopka"/>
    <w:uiPriority w:val="99"/>
    <w:qFormat/>
    <w:rsid w:val="009B46DC"/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C6AE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C6A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6A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287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9B46D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B46DC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B4A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2309</Words>
  <Characters>13856</Characters>
  <Application>Microsoft Office Word</Application>
  <DocSecurity>0</DocSecurity>
  <Lines>115</Lines>
  <Paragraphs>32</Paragraphs>
  <ScaleCrop>false</ScaleCrop>
  <Company/>
  <LinksUpToDate>false</LinksUpToDate>
  <CharactersWithSpaces>16133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pomiaru niezależności funkcjonalnej</dc:title>
  <dc:subject/>
  <dc:creator>Weronika Olborska</dc:creator>
  <dc:description/>
  <cp:lastModifiedBy>PSP39-B</cp:lastModifiedBy>
  <cp:revision>10</cp:revision>
  <cp:lastPrinted>2022-12-15T13:36:00Z</cp:lastPrinted>
  <dcterms:created xsi:type="dcterms:W3CDTF">2023-02-07T14:30:00Z</dcterms:created>
  <dcterms:modified xsi:type="dcterms:W3CDTF">2023-02-15T11:49:00Z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